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0B1" w:rsidRPr="006936F1" w:rsidRDefault="002B70B1" w:rsidP="006936F1">
      <w:pPr>
        <w:bidi/>
        <w:spacing w:after="0" w:line="240" w:lineRule="auto"/>
        <w:jc w:val="center"/>
        <w:rPr>
          <w:rFonts w:cs="B Lotus"/>
          <w:sz w:val="28"/>
          <w:szCs w:val="28"/>
          <w:rtl/>
        </w:rPr>
      </w:pPr>
      <w:r w:rsidRPr="006936F1">
        <w:rPr>
          <w:rFonts w:cs="B Lotus" w:hint="cs"/>
          <w:sz w:val="28"/>
          <w:szCs w:val="28"/>
          <w:rtl/>
        </w:rPr>
        <w:t>تاثیر فعالیت بدنی بر سندروم شکنندگی در سالمندان</w:t>
      </w:r>
    </w:p>
    <w:p w:rsidR="002B70B1" w:rsidRPr="006936F1" w:rsidRDefault="002B70B1" w:rsidP="006936F1">
      <w:pPr>
        <w:bidi/>
        <w:spacing w:after="0" w:line="240" w:lineRule="auto"/>
        <w:jc w:val="both"/>
        <w:rPr>
          <w:rFonts w:cs="B Lotus"/>
          <w:sz w:val="28"/>
          <w:szCs w:val="28"/>
          <w:rtl/>
        </w:rPr>
      </w:pPr>
      <w:r w:rsidRPr="006936F1">
        <w:rPr>
          <w:rFonts w:cs="B Lotus" w:hint="cs"/>
          <w:sz w:val="28"/>
          <w:szCs w:val="28"/>
          <w:rtl/>
        </w:rPr>
        <w:t>مقدمه:</w:t>
      </w:r>
    </w:p>
    <w:p w:rsidR="002B70B1" w:rsidRPr="006936F1" w:rsidRDefault="002B70B1" w:rsidP="006936F1">
      <w:pPr>
        <w:bidi/>
        <w:spacing w:after="0" w:line="240" w:lineRule="auto"/>
        <w:jc w:val="both"/>
        <w:rPr>
          <w:rFonts w:cs="B Lotus"/>
          <w:sz w:val="28"/>
          <w:szCs w:val="28"/>
          <w:rtl/>
        </w:rPr>
      </w:pPr>
      <w:r w:rsidRPr="006936F1">
        <w:rPr>
          <w:rFonts w:cs="B Lotus" w:hint="cs"/>
          <w:sz w:val="28"/>
          <w:szCs w:val="28"/>
          <w:rtl/>
        </w:rPr>
        <w:t>در سده اخیر امید به زندگی در کشورهای پیشرفته و در حال توسعه افزایش نسبتاً زیادی یافته است ک منجر به پیر شدن جمعیت شده است. با افزایش سن به دلیل اختلالاتی که در سیستم های مختلف بدن صورت می گیرد، منجر به محدودیت های حرکتی و وابستگی فرد به دیگران می گردد. این محدودیت های بدنی در سالمندان منجر به ضعف قدرت عضلانی، کندی در حرکت، فعالیت بدنی کن و در نهایت فرسودگی می شود که از مولفه های اصلی سندروم شکنندگی است. لذا هدف از این مطالعه تعیین تاثیر فعالیت های بدنی بر سندروم شکنندگی در سالمندان می باشد.</w:t>
      </w:r>
    </w:p>
    <w:p w:rsidR="002B70B1" w:rsidRPr="006936F1" w:rsidRDefault="002B70B1" w:rsidP="006936F1">
      <w:pPr>
        <w:bidi/>
        <w:spacing w:after="0" w:line="240" w:lineRule="auto"/>
        <w:jc w:val="both"/>
        <w:rPr>
          <w:rFonts w:cs="B Lotus"/>
          <w:sz w:val="28"/>
          <w:szCs w:val="28"/>
          <w:rtl/>
        </w:rPr>
      </w:pPr>
      <w:r w:rsidRPr="006936F1">
        <w:rPr>
          <w:rFonts w:cs="B Lotus" w:hint="cs"/>
          <w:sz w:val="28"/>
          <w:szCs w:val="28"/>
          <w:rtl/>
        </w:rPr>
        <w:t>روش تحقیق</w:t>
      </w:r>
      <w:r w:rsidR="006936F1">
        <w:rPr>
          <w:rFonts w:cs="B Lotus" w:hint="cs"/>
          <w:sz w:val="28"/>
          <w:szCs w:val="28"/>
          <w:rtl/>
        </w:rPr>
        <w:t>:</w:t>
      </w:r>
    </w:p>
    <w:p w:rsidR="002B70B1" w:rsidRPr="006936F1" w:rsidRDefault="002B70B1" w:rsidP="006936F1">
      <w:pPr>
        <w:bidi/>
        <w:spacing w:after="0" w:line="240" w:lineRule="auto"/>
        <w:jc w:val="both"/>
        <w:rPr>
          <w:rFonts w:cs="B Lotus"/>
          <w:sz w:val="28"/>
          <w:szCs w:val="28"/>
          <w:rtl/>
        </w:rPr>
      </w:pPr>
      <w:r w:rsidRPr="006936F1">
        <w:rPr>
          <w:rFonts w:cs="B Lotus" w:hint="cs"/>
          <w:sz w:val="28"/>
          <w:szCs w:val="28"/>
          <w:rtl/>
        </w:rPr>
        <w:t>این مطالعه از نوع مقطعی و جامعه مورد مطالعه 140 فرد سالمند 60 سال به بالا می باشد. که اطلاعاات آن از مناطق مختلف شیراز با نمونه گیری آسان از افراد سالمند به دست آمده است. در گردآوری داده ها از پرسشنامه استاندارد فعالیت بدنی یک که حاوی 4 شاخص کار، ورزش، اوقات فراغت و فعالیت فیزیکی است استفاده شده است.</w:t>
      </w:r>
    </w:p>
    <w:p w:rsidR="002B70B1" w:rsidRPr="006936F1" w:rsidRDefault="002B70B1" w:rsidP="006936F1">
      <w:pPr>
        <w:bidi/>
        <w:spacing w:after="0" w:line="240" w:lineRule="auto"/>
        <w:jc w:val="both"/>
        <w:rPr>
          <w:rFonts w:cs="B Lotus"/>
          <w:sz w:val="28"/>
          <w:szCs w:val="28"/>
          <w:rtl/>
        </w:rPr>
      </w:pPr>
      <w:r w:rsidRPr="006936F1">
        <w:rPr>
          <w:rFonts w:cs="B Lotus" w:hint="cs"/>
          <w:sz w:val="28"/>
          <w:szCs w:val="28"/>
          <w:rtl/>
        </w:rPr>
        <w:t>فردی که 1 یا 2 قسمت از معیارهای کاهش وزن ناخواسته، ضعف قدرت عضلانی، کندی در حرکت، فرسودگی و فعالیت بدنی کم را داشته باشد، پیش شکننده و 3 معیار یا بیشتر را شکننده تعریف می کنیم.</w:t>
      </w:r>
    </w:p>
    <w:p w:rsidR="002B70B1" w:rsidRPr="006936F1" w:rsidRDefault="002B70B1" w:rsidP="006936F1">
      <w:pPr>
        <w:bidi/>
        <w:spacing w:after="0" w:line="240" w:lineRule="auto"/>
        <w:jc w:val="both"/>
        <w:rPr>
          <w:rFonts w:cs="B Lotus"/>
          <w:sz w:val="28"/>
          <w:szCs w:val="28"/>
          <w:rtl/>
        </w:rPr>
      </w:pPr>
      <w:r w:rsidRPr="006936F1">
        <w:rPr>
          <w:rFonts w:cs="B Lotus" w:hint="cs"/>
          <w:sz w:val="28"/>
          <w:szCs w:val="28"/>
          <w:rtl/>
        </w:rPr>
        <w:t>تحلیل آماری با آنالیز واریانس و آزمون مجذور کای صورت گرفته است.</w:t>
      </w:r>
    </w:p>
    <w:p w:rsidR="002B70B1" w:rsidRPr="006936F1" w:rsidRDefault="002B70B1" w:rsidP="006936F1">
      <w:pPr>
        <w:bidi/>
        <w:spacing w:after="0" w:line="240" w:lineRule="auto"/>
        <w:jc w:val="both"/>
        <w:rPr>
          <w:rFonts w:cs="B Lotus"/>
          <w:sz w:val="28"/>
          <w:szCs w:val="28"/>
          <w:rtl/>
        </w:rPr>
      </w:pPr>
      <w:r w:rsidRPr="006936F1">
        <w:rPr>
          <w:rFonts w:cs="B Lotus" w:hint="cs"/>
          <w:sz w:val="28"/>
          <w:szCs w:val="28"/>
          <w:rtl/>
        </w:rPr>
        <w:t>نتایج:</w:t>
      </w:r>
    </w:p>
    <w:p w:rsidR="002B70B1" w:rsidRPr="006936F1" w:rsidRDefault="002B70B1" w:rsidP="006936F1">
      <w:pPr>
        <w:bidi/>
        <w:spacing w:after="0" w:line="240" w:lineRule="auto"/>
        <w:jc w:val="both"/>
        <w:rPr>
          <w:rFonts w:eastAsiaTheme="minorEastAsia" w:cs="B Lotus"/>
          <w:sz w:val="28"/>
          <w:szCs w:val="28"/>
          <w:rtl/>
          <w:lang w:bidi="fa-IR"/>
        </w:rPr>
      </w:pPr>
      <w:r w:rsidRPr="006936F1">
        <w:rPr>
          <w:rFonts w:cs="B Lotus" w:hint="cs"/>
          <w:sz w:val="28"/>
          <w:szCs w:val="28"/>
          <w:rtl/>
        </w:rPr>
        <w:t xml:space="preserve">از 140 فرد مورد مطالعه 42 نفر زن و 98 نفر مرد بودند. میانگین سنی آن ها </w:t>
      </w:r>
      <m:oMath>
        <m:sSubSup>
          <m:sSubSupPr>
            <m:ctrlPr>
              <w:rPr>
                <w:rFonts w:ascii="Cambria Math" w:hAnsi="Cambria Math" w:cs="B Lotus"/>
                <w:sz w:val="28"/>
                <w:szCs w:val="28"/>
                <w:lang w:bidi="fa-IR"/>
              </w:rPr>
            </m:ctrlPr>
          </m:sSubSupPr>
          <m:e>
            <m:r>
              <w:rPr>
                <w:rFonts w:ascii="Cambria Math" w:hAnsi="Cambria Math" w:cs="B Lotus"/>
                <w:sz w:val="28"/>
                <w:szCs w:val="28"/>
                <w:lang w:bidi="fa-IR"/>
              </w:rPr>
              <m:t>69.7</m:t>
            </m:r>
          </m:e>
          <m:sub>
            <m:r>
              <w:rPr>
                <w:rFonts w:ascii="Cambria Math" w:hAnsi="Cambria Math" w:cs="B Lotus"/>
                <w:sz w:val="28"/>
                <w:szCs w:val="28"/>
                <w:lang w:bidi="fa-IR"/>
              </w:rPr>
              <m:t>-</m:t>
            </m:r>
          </m:sub>
          <m:sup>
            <m:r>
              <w:rPr>
                <w:rFonts w:ascii="Cambria Math" w:hAnsi="Cambria Math" w:cs="B Lotus"/>
                <w:sz w:val="28"/>
                <w:szCs w:val="28"/>
                <w:lang w:bidi="fa-IR"/>
              </w:rPr>
              <m:t>+</m:t>
            </m:r>
          </m:sup>
        </m:sSubSup>
        <m:r>
          <w:rPr>
            <w:rFonts w:ascii="Cambria Math" w:hAnsi="Cambria Math" w:cs="B Lotus"/>
            <w:sz w:val="28"/>
            <w:szCs w:val="28"/>
            <w:lang w:bidi="fa-IR"/>
          </w:rPr>
          <m:t>8.5</m:t>
        </m:r>
      </m:oMath>
      <w:r w:rsidRPr="006936F1">
        <w:rPr>
          <w:rFonts w:eastAsiaTheme="minorEastAsia" w:cs="B Lotus" w:hint="cs"/>
          <w:sz w:val="28"/>
          <w:szCs w:val="28"/>
          <w:rtl/>
          <w:lang w:bidi="fa-IR"/>
        </w:rPr>
        <w:t xml:space="preserve"> بوده است. 92 نفر (65.7 %)</w:t>
      </w:r>
      <w:r w:rsidRPr="006936F1">
        <w:rPr>
          <w:rFonts w:eastAsiaTheme="minorEastAsia" w:cs="B Lotus"/>
          <w:sz w:val="28"/>
          <w:szCs w:val="28"/>
          <w:lang w:bidi="fa-IR"/>
        </w:rPr>
        <w:t xml:space="preserve"> </w:t>
      </w:r>
      <w:r w:rsidRPr="006936F1">
        <w:rPr>
          <w:rFonts w:eastAsiaTheme="minorEastAsia" w:cs="B Lotus" w:hint="cs"/>
          <w:sz w:val="28"/>
          <w:szCs w:val="28"/>
          <w:rtl/>
          <w:lang w:bidi="fa-IR"/>
        </w:rPr>
        <w:t xml:space="preserve"> پیش شکننده و 12 نفر (8.6 %) شکننده بودند. درصد شکنندگی و پیش شکنندگی در زنان به ترتیب 15 % و 70 % و در مردان 6 % و 64 % بوده است که اختلاف معنی داری را نشان می دهد. میانگین شاخص فعالیت بدنی در سه گروه اختلاف معنی داری دارند و میانگین سنی آن ها متفاوت بوده است.</w:t>
      </w:r>
    </w:p>
    <w:p w:rsidR="002B70B1" w:rsidRPr="006936F1" w:rsidRDefault="002B70B1" w:rsidP="006936F1">
      <w:pPr>
        <w:bidi/>
        <w:spacing w:after="0" w:line="240" w:lineRule="auto"/>
        <w:jc w:val="both"/>
        <w:rPr>
          <w:rFonts w:eastAsiaTheme="minorEastAsia" w:cs="B Lotus"/>
          <w:sz w:val="28"/>
          <w:szCs w:val="28"/>
          <w:rtl/>
          <w:lang w:bidi="fa-IR"/>
        </w:rPr>
      </w:pPr>
      <w:r w:rsidRPr="006936F1">
        <w:rPr>
          <w:rFonts w:eastAsiaTheme="minorEastAsia" w:cs="B Lotus" w:hint="cs"/>
          <w:sz w:val="28"/>
          <w:szCs w:val="28"/>
          <w:rtl/>
          <w:lang w:bidi="fa-IR"/>
        </w:rPr>
        <w:t xml:space="preserve">نتیجه گیری: </w:t>
      </w:r>
    </w:p>
    <w:p w:rsidR="002B70B1" w:rsidRPr="006936F1" w:rsidRDefault="002B70B1" w:rsidP="006936F1">
      <w:pPr>
        <w:bidi/>
        <w:spacing w:after="0" w:line="240" w:lineRule="auto"/>
        <w:jc w:val="both"/>
        <w:rPr>
          <w:rFonts w:eastAsiaTheme="minorEastAsia" w:cs="B Lotus"/>
          <w:sz w:val="28"/>
          <w:szCs w:val="28"/>
          <w:rtl/>
          <w:lang w:bidi="fa-IR"/>
        </w:rPr>
      </w:pPr>
      <w:r w:rsidRPr="006936F1">
        <w:rPr>
          <w:rFonts w:eastAsiaTheme="minorEastAsia" w:cs="B Lotus" w:hint="cs"/>
          <w:sz w:val="28"/>
          <w:szCs w:val="28"/>
          <w:rtl/>
          <w:lang w:bidi="fa-IR"/>
        </w:rPr>
        <w:t>نمره فعالیت بدنی در 4 شاخص در افراد شکننده کمتر از پیش شکننده و پیش شکننده کمتر از نرمال است که بیانگر تاثیر فعالیت بدنی کم بر سندروم شکنندگی است.</w:t>
      </w:r>
    </w:p>
    <w:p w:rsidR="002B70B1" w:rsidRPr="006936F1" w:rsidRDefault="002B70B1" w:rsidP="006936F1">
      <w:pPr>
        <w:bidi/>
        <w:spacing w:after="0" w:line="240" w:lineRule="auto"/>
        <w:jc w:val="both"/>
        <w:rPr>
          <w:rFonts w:eastAsiaTheme="minorEastAsia" w:cs="B Lotus"/>
          <w:sz w:val="28"/>
          <w:szCs w:val="28"/>
          <w:rtl/>
          <w:lang w:bidi="fa-IR"/>
        </w:rPr>
      </w:pPr>
      <w:r w:rsidRPr="006936F1">
        <w:rPr>
          <w:rFonts w:eastAsiaTheme="minorEastAsia" w:cs="B Lotus" w:hint="cs"/>
          <w:sz w:val="28"/>
          <w:szCs w:val="28"/>
          <w:rtl/>
          <w:lang w:bidi="fa-IR"/>
        </w:rPr>
        <w:t>کلید واژه:</w:t>
      </w:r>
      <w:bookmarkStart w:id="0" w:name="_GoBack"/>
      <w:bookmarkEnd w:id="0"/>
    </w:p>
    <w:p w:rsidR="002B70B1" w:rsidRPr="006936F1" w:rsidRDefault="006936F1" w:rsidP="006936F1">
      <w:pPr>
        <w:bidi/>
        <w:spacing w:after="0" w:line="240" w:lineRule="auto"/>
        <w:jc w:val="both"/>
        <w:rPr>
          <w:rFonts w:eastAsiaTheme="minorEastAsia" w:cs="B Lotus"/>
          <w:sz w:val="28"/>
          <w:szCs w:val="28"/>
          <w:rtl/>
          <w:lang w:bidi="fa-IR"/>
        </w:rPr>
      </w:pPr>
      <w:r>
        <w:rPr>
          <w:rFonts w:eastAsiaTheme="minorEastAsia" w:cs="B Lotus" w:hint="cs"/>
          <w:sz w:val="28"/>
          <w:szCs w:val="28"/>
          <w:rtl/>
          <w:lang w:bidi="fa-IR"/>
        </w:rPr>
        <w:t>فعالیت بدنی، سندروم شکنندگی،</w:t>
      </w:r>
      <w:r w:rsidR="002B70B1" w:rsidRPr="006936F1">
        <w:rPr>
          <w:rFonts w:eastAsiaTheme="minorEastAsia" w:cs="B Lotus" w:hint="cs"/>
          <w:sz w:val="28"/>
          <w:szCs w:val="28"/>
          <w:rtl/>
          <w:lang w:bidi="fa-IR"/>
        </w:rPr>
        <w:t xml:space="preserve"> سالمند</w:t>
      </w:r>
    </w:p>
    <w:p w:rsidR="008B3B06" w:rsidRPr="006936F1" w:rsidRDefault="008B3B06" w:rsidP="006936F1">
      <w:pPr>
        <w:bidi/>
        <w:spacing w:after="0" w:line="240" w:lineRule="auto"/>
        <w:jc w:val="both"/>
        <w:rPr>
          <w:rFonts w:cs="B Lotus"/>
          <w:sz w:val="28"/>
          <w:szCs w:val="28"/>
        </w:rPr>
      </w:pPr>
    </w:p>
    <w:sectPr w:rsidR="008B3B06" w:rsidRPr="006936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B1"/>
    <w:rsid w:val="002B70B1"/>
    <w:rsid w:val="006936F1"/>
    <w:rsid w:val="008B3B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D65A07-1DD8-4309-9F08-921AA166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0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utabrayan</dc:creator>
  <cp:keywords/>
  <dc:description/>
  <cp:lastModifiedBy>utabrayan</cp:lastModifiedBy>
  <cp:revision>2</cp:revision>
  <dcterms:created xsi:type="dcterms:W3CDTF">2016-12-03T19:10:00Z</dcterms:created>
  <dcterms:modified xsi:type="dcterms:W3CDTF">2016-12-03T19:12:00Z</dcterms:modified>
</cp:coreProperties>
</file>